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</w:rPr>
      </w:pPr>
      <w:r>
        <w:rPr>
          <w:rFonts w:hint="eastAsia"/>
          <w:b/>
          <w:sz w:val="28"/>
          <w:szCs w:val="28"/>
        </w:rPr>
        <w:t>研究生导师信息简表</w:t>
      </w:r>
    </w:p>
    <w:tbl>
      <w:tblPr>
        <w:tblStyle w:val="4"/>
        <w:tblpPr w:leftFromText="180" w:rightFromText="180" w:vertAnchor="page" w:horzAnchor="margin" w:tblpY="2201"/>
        <w:tblW w:w="82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3"/>
        <w:gridCol w:w="1451"/>
        <w:gridCol w:w="1204"/>
        <w:gridCol w:w="735"/>
        <w:gridCol w:w="592"/>
        <w:gridCol w:w="653"/>
        <w:gridCol w:w="533"/>
        <w:gridCol w:w="167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Cs/>
                <w:color w:val="000000"/>
                <w:kern w:val="0"/>
                <w:szCs w:val="21"/>
              </w:rPr>
              <w:t>姓</w:t>
            </w:r>
            <w:r>
              <w:rPr>
                <w:rFonts w:ascii="Arial" w:hAnsi="Arial" w:cs="Arial"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Arial"/>
                <w:bCs/>
                <w:color w:val="000000"/>
                <w:kern w:val="0"/>
                <w:szCs w:val="21"/>
              </w:rPr>
              <w:t>名</w:t>
            </w:r>
          </w:p>
        </w:tc>
        <w:tc>
          <w:tcPr>
            <w:tcW w:w="14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付星星</w:t>
            </w:r>
          </w:p>
        </w:tc>
        <w:tc>
          <w:tcPr>
            <w:tcW w:w="12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Cs/>
                <w:color w:val="000000"/>
                <w:kern w:val="0"/>
                <w:szCs w:val="21"/>
              </w:rPr>
              <w:t>姓</w:t>
            </w:r>
            <w:r>
              <w:rPr>
                <w:rFonts w:ascii="Arial" w:hAnsi="Arial" w:cs="Arial"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Arial"/>
                <w:bCs/>
                <w:color w:val="000000"/>
                <w:kern w:val="0"/>
                <w:szCs w:val="21"/>
              </w:rPr>
              <w:t>别</w:t>
            </w:r>
          </w:p>
        </w:tc>
        <w:tc>
          <w:tcPr>
            <w:tcW w:w="2513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167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drawing>
                <wp:inline distT="0" distB="0" distL="114300" distR="114300">
                  <wp:extent cx="928370" cy="1299210"/>
                  <wp:effectExtent l="0" t="0" r="5080" b="15240"/>
                  <wp:docPr id="1" name="图片 1" descr="付星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付星星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70" cy="1299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出生年月</w:t>
            </w:r>
          </w:p>
        </w:tc>
        <w:tc>
          <w:tcPr>
            <w:tcW w:w="1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1984年5月</w:t>
            </w:r>
          </w:p>
        </w:tc>
        <w:tc>
          <w:tcPr>
            <w:tcW w:w="12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cs="Arial"/>
                <w:bCs/>
                <w:color w:val="000000"/>
                <w:kern w:val="0"/>
                <w:szCs w:val="21"/>
              </w:rPr>
              <w:t>导师类别</w:t>
            </w:r>
          </w:p>
        </w:tc>
        <w:tc>
          <w:tcPr>
            <w:tcW w:w="7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博导</w:t>
            </w:r>
          </w:p>
        </w:tc>
        <w:tc>
          <w:tcPr>
            <w:tcW w:w="5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65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硕导</w:t>
            </w:r>
          </w:p>
        </w:tc>
        <w:tc>
          <w:tcPr>
            <w:tcW w:w="53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∨</w:t>
            </w:r>
          </w:p>
        </w:tc>
        <w:tc>
          <w:tcPr>
            <w:tcW w:w="16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Cs/>
                <w:color w:val="000000"/>
                <w:kern w:val="0"/>
                <w:szCs w:val="21"/>
              </w:rPr>
              <w:t>毕业院校</w:t>
            </w:r>
          </w:p>
        </w:tc>
        <w:tc>
          <w:tcPr>
            <w:tcW w:w="1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南京大学</w:t>
            </w:r>
          </w:p>
        </w:tc>
        <w:tc>
          <w:tcPr>
            <w:tcW w:w="12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cs="Arial"/>
                <w:bCs/>
                <w:color w:val="000000"/>
                <w:kern w:val="0"/>
                <w:szCs w:val="21"/>
              </w:rPr>
              <w:t>学    位</w:t>
            </w:r>
          </w:p>
        </w:tc>
        <w:tc>
          <w:tcPr>
            <w:tcW w:w="2513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文学博士</w:t>
            </w:r>
          </w:p>
        </w:tc>
        <w:tc>
          <w:tcPr>
            <w:tcW w:w="16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职</w:t>
            </w:r>
            <w:r>
              <w:rPr>
                <w:rFonts w:ascii="Arial" w:hAnsi="Arial" w:cs="Arial"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称</w:t>
            </w:r>
          </w:p>
        </w:tc>
        <w:tc>
          <w:tcPr>
            <w:tcW w:w="1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副教授</w:t>
            </w:r>
          </w:p>
        </w:tc>
        <w:tc>
          <w:tcPr>
            <w:tcW w:w="12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现任职务</w:t>
            </w:r>
          </w:p>
        </w:tc>
        <w:tc>
          <w:tcPr>
            <w:tcW w:w="2513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无</w:t>
            </w:r>
          </w:p>
        </w:tc>
        <w:tc>
          <w:tcPr>
            <w:tcW w:w="16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Cs/>
                <w:color w:val="000000"/>
                <w:kern w:val="0"/>
                <w:szCs w:val="21"/>
              </w:rPr>
              <w:t>办公电话</w:t>
            </w:r>
          </w:p>
        </w:tc>
        <w:tc>
          <w:tcPr>
            <w:tcW w:w="1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14785590436</w:t>
            </w:r>
          </w:p>
        </w:tc>
        <w:tc>
          <w:tcPr>
            <w:tcW w:w="12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电子邮件</w:t>
            </w:r>
          </w:p>
        </w:tc>
        <w:tc>
          <w:tcPr>
            <w:tcW w:w="2513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xinger52284@126.com</w:t>
            </w:r>
          </w:p>
        </w:tc>
        <w:tc>
          <w:tcPr>
            <w:tcW w:w="167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3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Cs/>
                <w:color w:val="000000"/>
                <w:kern w:val="0"/>
                <w:szCs w:val="21"/>
              </w:rPr>
              <w:t>招生学科</w:t>
            </w:r>
          </w:p>
          <w:p>
            <w:pPr>
              <w:widowControl/>
              <w:jc w:val="center"/>
              <w:rPr>
                <w:rFonts w:hint="eastAsia" w:ascii="宋体" w:hAnsi="宋体" w:cs="Arial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Cs/>
                <w:color w:val="000000"/>
                <w:kern w:val="0"/>
                <w:szCs w:val="21"/>
              </w:rPr>
              <w:t>方向</w:t>
            </w:r>
          </w:p>
        </w:tc>
        <w:tc>
          <w:tcPr>
            <w:tcW w:w="1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学科方向1</w:t>
            </w:r>
          </w:p>
        </w:tc>
        <w:tc>
          <w:tcPr>
            <w:tcW w:w="120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新闻学</w:t>
            </w:r>
          </w:p>
        </w:tc>
        <w:tc>
          <w:tcPr>
            <w:tcW w:w="2513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学科方向2</w:t>
            </w:r>
          </w:p>
        </w:tc>
        <w:tc>
          <w:tcPr>
            <w:tcW w:w="1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跨文化传播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主要研究领域与方向</w:t>
            </w:r>
          </w:p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 xml:space="preserve">   新闻学、跨文化传播、广播电视新闻学、中国古代文学、东亚诗经学。</w:t>
            </w:r>
          </w:p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Cs w:val="21"/>
              </w:rPr>
              <w:t>2014</w:t>
            </w: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年以来主要承担的科研项目（注明主持或参与、项目来源、项目名称、项目研究起止时间）</w:t>
            </w: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（1）主持2014年国家社会科学基金一般项目，项目名称：朝鲜半岛《诗经》学史研究。项目研究起止时间：2014年6月至2018年12月。</w:t>
            </w: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（2）主持2014年贵州大学人文社会科研项目，项目名称：姚际恒《诗经通论》研究。项目研究起止时间：2014年7月至2016年7月。</w:t>
            </w: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4" w:hRule="atLeast"/>
        </w:trPr>
        <w:tc>
          <w:tcPr>
            <w:tcW w:w="8239" w:type="dxa"/>
            <w:gridSpan w:val="8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Cs w:val="21"/>
              </w:rPr>
              <w:t>2012</w:t>
            </w: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年以来主要发表学术论著（作者、论文题目、期刊名称、发表时间、期卷页码）</w:t>
            </w: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科研专著：</w:t>
            </w: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《&lt;诗经&gt;研究史探微》，台湾花木兰出版社2015年版。</w:t>
            </w: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科研论文：</w:t>
            </w:r>
          </w:p>
          <w:p>
            <w:pPr>
              <w:widowControl/>
              <w:spacing w:line="0" w:lineRule="atLeast"/>
              <w:ind w:firstLine="420" w:firstLineChars="200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1、付星星《成海应校勘朝鲜北汉本&lt;诗集传&gt;论析》：《贵州大学学报》、2016年、第3期、第176-180页。</w:t>
            </w:r>
          </w:p>
          <w:p>
            <w:pPr>
              <w:widowControl/>
              <w:spacing w:line="0" w:lineRule="atLeast"/>
              <w:ind w:firstLine="420" w:firstLineChars="200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2、付星星《朝鲜儒者申绰&lt;诗经&gt;学论析》：《域外汉籍研究集刊》、2015年，第2期、总第12辑、第129-150页。</w:t>
            </w:r>
          </w:p>
          <w:p>
            <w:pPr>
              <w:widowControl/>
              <w:spacing w:line="0" w:lineRule="atLeast"/>
              <w:ind w:firstLine="420" w:firstLineChars="200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3、付星星《朝鲜时代儒者丁若镛&lt;诗经讲义&gt;谫论》：《古典文献研究》、2015年，总第18辑下卷、第158-174页。</w:t>
            </w:r>
          </w:p>
          <w:p>
            <w:pPr>
              <w:widowControl/>
              <w:spacing w:line="0" w:lineRule="atLeast"/>
              <w:ind w:firstLine="420" w:firstLineChars="200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4、付星星《李瀷&lt;诗经疾书&gt;研究》：《贵州大学学报》、2015年、第4期、第168-173页。</w:t>
            </w:r>
          </w:p>
          <w:p>
            <w:pPr>
              <w:widowControl/>
              <w:spacing w:line="0" w:lineRule="atLeast"/>
              <w:ind w:firstLine="420" w:firstLineChars="200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5、付星星《海东儒者朴文镐&lt;诗经&gt;学研究》：《贵州文史丛刊》、2015年、第4期、第101-107页。</w:t>
            </w:r>
          </w:p>
          <w:p>
            <w:pPr>
              <w:widowControl/>
              <w:spacing w:line="0" w:lineRule="atLeast"/>
              <w:ind w:firstLine="420" w:firstLineChars="200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6、付星星《正祖&lt;诗经讲义&gt;与&lt;诗经&gt;的政教论述》：《Journal of Korean Culture》， 2013年、第1期、第4-46页。</w:t>
            </w:r>
          </w:p>
          <w:p>
            <w:pPr>
              <w:widowControl/>
              <w:spacing w:line="0" w:lineRule="atLeast"/>
              <w:ind w:firstLine="420" w:firstLineChars="200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7、付星星《〈四库全书总目〉对清代文学之批评》：《图书馆理论与实践》、2012年、第8期、第34-37页。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Cs/>
                <w:color w:val="000000"/>
                <w:kern w:val="0"/>
                <w:szCs w:val="21"/>
              </w:rPr>
              <w:t>2012</w:t>
            </w: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年以来获得发明专利、科研（教学）成果奖及成果推广情况</w:t>
            </w:r>
          </w:p>
          <w:p>
            <w:pPr>
              <w:widowControl/>
              <w:spacing w:line="0" w:lineRule="atLeast"/>
              <w:ind w:firstLine="420" w:firstLineChars="200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1.2014年本科毕业论文获得贵州大学毕业论文优秀奖。（茅钟城：《从符号学角度看佛教造像在跨文化传播中的演变——以中国魏晋南北朝时期佛教造像演变为例》）</w:t>
            </w:r>
          </w:p>
          <w:p>
            <w:pPr>
              <w:widowControl/>
              <w:spacing w:line="0" w:lineRule="atLeas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bCs/>
                <w:color w:val="000000"/>
                <w:kern w:val="0"/>
                <w:szCs w:val="21"/>
              </w:rPr>
              <w:t xml:space="preserve"> </w:t>
            </w:r>
          </w:p>
          <w:p>
            <w:pPr>
              <w:widowControl/>
              <w:spacing w:line="0" w:lineRule="atLeas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ind w:firstLine="210" w:firstLineChars="100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2.《诗经风雅颂研究论稿新编》（与张启成教授合著）获得2013年贵州省第十届哲学社会科学优秀成果奖三等奖。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学术兼职及荣誉称号</w:t>
            </w:r>
          </w:p>
          <w:p>
            <w:pPr>
              <w:widowControl/>
              <w:spacing w:line="0" w:lineRule="atLeast"/>
              <w:ind w:firstLine="420" w:firstLineChars="200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中国诗经学会会员</w:t>
            </w: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 xml:space="preserve">    </w:t>
            </w:r>
          </w:p>
          <w:p>
            <w:pPr>
              <w:widowControl/>
              <w:spacing w:line="0" w:lineRule="atLeast"/>
              <w:ind w:left="447" w:hanging="447" w:hangingChars="213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ind w:left="447" w:hanging="447" w:hangingChars="213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ind w:left="447" w:hanging="447" w:hangingChars="213"/>
              <w:rPr>
                <w:rFonts w:ascii="宋体" w:hAnsi="宋体" w:cs="宋体"/>
                <w:bCs/>
                <w:color w:val="000000"/>
                <w:kern w:val="0"/>
                <w:szCs w:val="21"/>
              </w:rPr>
            </w:pP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rFonts w:hint="eastAsia"/>
          <w:b/>
        </w:rPr>
      </w:pPr>
      <w:r>
        <w:rPr>
          <w:rFonts w:hint="eastAsia"/>
          <w:b/>
          <w:sz w:val="28"/>
          <w:szCs w:val="28"/>
        </w:rPr>
        <w:t>研究生导师信息简表</w:t>
      </w:r>
    </w:p>
    <w:tbl>
      <w:tblPr>
        <w:tblStyle w:val="4"/>
        <w:tblpPr w:leftFromText="180" w:rightFromText="180" w:vertAnchor="page" w:horzAnchor="margin" w:tblpY="2201"/>
        <w:tblW w:w="82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8"/>
        <w:gridCol w:w="1452"/>
        <w:gridCol w:w="1217"/>
        <w:gridCol w:w="737"/>
        <w:gridCol w:w="594"/>
        <w:gridCol w:w="654"/>
        <w:gridCol w:w="534"/>
        <w:gridCol w:w="164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4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姓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名</w:t>
            </w:r>
          </w:p>
        </w:tc>
        <w:tc>
          <w:tcPr>
            <w:tcW w:w="14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翁泽仁</w:t>
            </w:r>
          </w:p>
        </w:tc>
        <w:tc>
          <w:tcPr>
            <w:tcW w:w="12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姓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别</w:t>
            </w:r>
          </w:p>
        </w:tc>
        <w:tc>
          <w:tcPr>
            <w:tcW w:w="251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女</w:t>
            </w:r>
          </w:p>
        </w:tc>
        <w:tc>
          <w:tcPr>
            <w:tcW w:w="164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照片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4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出生年月</w:t>
            </w:r>
          </w:p>
        </w:tc>
        <w:tc>
          <w:tcPr>
            <w:tcW w:w="14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1971.10</w:t>
            </w:r>
          </w:p>
        </w:tc>
        <w:tc>
          <w:tcPr>
            <w:tcW w:w="12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Cs w:val="21"/>
              </w:rPr>
              <w:t>导师类别</w:t>
            </w:r>
          </w:p>
        </w:tc>
        <w:tc>
          <w:tcPr>
            <w:tcW w:w="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博导</w:t>
            </w:r>
          </w:p>
        </w:tc>
        <w:tc>
          <w:tcPr>
            <w:tcW w:w="5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硕导</w:t>
            </w:r>
          </w:p>
        </w:tc>
        <w:tc>
          <w:tcPr>
            <w:tcW w:w="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√</w:t>
            </w:r>
          </w:p>
        </w:tc>
        <w:tc>
          <w:tcPr>
            <w:tcW w:w="164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4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毕业院校</w:t>
            </w:r>
          </w:p>
        </w:tc>
        <w:tc>
          <w:tcPr>
            <w:tcW w:w="14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俄罗斯莫斯科大学</w:t>
            </w:r>
          </w:p>
        </w:tc>
        <w:tc>
          <w:tcPr>
            <w:tcW w:w="12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Cs w:val="21"/>
              </w:rPr>
              <w:t>学    位</w:t>
            </w:r>
          </w:p>
        </w:tc>
        <w:tc>
          <w:tcPr>
            <w:tcW w:w="251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博士</w:t>
            </w:r>
          </w:p>
        </w:tc>
        <w:tc>
          <w:tcPr>
            <w:tcW w:w="164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4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职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称</w:t>
            </w:r>
          </w:p>
        </w:tc>
        <w:tc>
          <w:tcPr>
            <w:tcW w:w="14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教授</w:t>
            </w:r>
          </w:p>
        </w:tc>
        <w:tc>
          <w:tcPr>
            <w:tcW w:w="12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现任职务</w:t>
            </w:r>
          </w:p>
        </w:tc>
        <w:tc>
          <w:tcPr>
            <w:tcW w:w="251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64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4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办公电话</w:t>
            </w:r>
          </w:p>
        </w:tc>
        <w:tc>
          <w:tcPr>
            <w:tcW w:w="14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88292792</w:t>
            </w:r>
          </w:p>
        </w:tc>
        <w:tc>
          <w:tcPr>
            <w:tcW w:w="12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电子邮件</w:t>
            </w:r>
          </w:p>
        </w:tc>
        <w:tc>
          <w:tcPr>
            <w:tcW w:w="251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xiake095@126.com</w:t>
            </w:r>
          </w:p>
        </w:tc>
        <w:tc>
          <w:tcPr>
            <w:tcW w:w="164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4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招生学科</w:t>
            </w:r>
          </w:p>
          <w:p>
            <w:pPr>
              <w:widowControl/>
              <w:jc w:val="center"/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方向</w:t>
            </w:r>
          </w:p>
        </w:tc>
        <w:tc>
          <w:tcPr>
            <w:tcW w:w="14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学科方向1</w:t>
            </w:r>
          </w:p>
        </w:tc>
        <w:tc>
          <w:tcPr>
            <w:tcW w:w="12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51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学科方向2</w:t>
            </w:r>
          </w:p>
        </w:tc>
        <w:tc>
          <w:tcPr>
            <w:tcW w:w="1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主要研究领域与方向</w:t>
            </w:r>
          </w:p>
          <w:p>
            <w:pPr>
              <w:widowControl/>
              <w:spacing w:line="0" w:lineRule="atLeast"/>
              <w:ind w:firstLine="420" w:firstLineChars="200"/>
              <w:jc w:val="left"/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</w:rPr>
              <w:t>新闻社会学、跨文化传播、少数民族传播</w:t>
            </w:r>
          </w:p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Cs w:val="21"/>
              </w:rPr>
              <w:t>2014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年以来主要承担的科研项目（注明主持或参与、项目来源、项目名称、项目研究起止时间）</w:t>
            </w: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4" w:hRule="atLeast"/>
        </w:trPr>
        <w:tc>
          <w:tcPr>
            <w:tcW w:w="8239" w:type="dxa"/>
            <w:gridSpan w:val="8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Cs w:val="21"/>
              </w:rPr>
              <w:t>2012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年以来主要发表学术论著（作者、论文题目、期刊名称、发表时间、期卷页码）</w:t>
            </w:r>
          </w:p>
          <w:p>
            <w:pPr>
              <w:spacing w:line="360" w:lineRule="auto"/>
              <w:ind w:firstLine="600" w:firstLineChars="250"/>
              <w:rPr>
                <w:rFonts w:asci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1、《当代俄罗斯东正教报刊的世俗化特色探析》</w:t>
            </w:r>
            <w:r>
              <w:rPr>
                <w:rFonts w:ascii="宋体" w:hAnsi="宋体" w:cs="宋体"/>
                <w:sz w:val="24"/>
              </w:rPr>
              <w:t xml:space="preserve">/ </w:t>
            </w:r>
            <w:r>
              <w:rPr>
                <w:rFonts w:hint="eastAsia" w:ascii="宋体" w:hAnsi="宋体" w:cs="宋体"/>
                <w:sz w:val="24"/>
              </w:rPr>
              <w:t>俄罗斯研究，</w:t>
            </w:r>
            <w:r>
              <w:rPr>
                <w:rFonts w:ascii="宋体" w:hAnsi="宋体" w:cs="宋体"/>
                <w:sz w:val="24"/>
              </w:rPr>
              <w:t>2014</w:t>
            </w:r>
            <w:r>
              <w:rPr>
                <w:rFonts w:hint="eastAsia" w:ascii="宋体" w:hAnsi="宋体" w:cs="宋体"/>
                <w:sz w:val="24"/>
              </w:rPr>
              <w:t>第</w:t>
            </w:r>
            <w:r>
              <w:rPr>
                <w:rFonts w:ascii="宋体" w:hAnsi="宋体" w:cs="宋体"/>
                <w:sz w:val="24"/>
              </w:rPr>
              <w:t>5</w:t>
            </w:r>
            <w:r>
              <w:rPr>
                <w:rFonts w:hint="eastAsia" w:ascii="宋体" w:hAnsi="宋体" w:cs="宋体"/>
                <w:sz w:val="24"/>
              </w:rPr>
              <w:t>期</w:t>
            </w:r>
          </w:p>
          <w:p>
            <w:pPr>
              <w:spacing w:line="360" w:lineRule="auto"/>
              <w:ind w:firstLine="600" w:firstLineChars="250"/>
              <w:rPr>
                <w:sz w:val="24"/>
              </w:rPr>
            </w:pPr>
            <w:r>
              <w:rPr>
                <w:rFonts w:hint="eastAsia"/>
                <w:sz w:val="24"/>
              </w:rPr>
              <w:t>2、《浅贵州苗族物化传播手段的文化生成及影响研究》</w:t>
            </w:r>
            <w:r>
              <w:rPr>
                <w:rFonts w:ascii="宋体" w:hAnsi="宋体"/>
                <w:sz w:val="24"/>
              </w:rPr>
              <w:t>/</w:t>
            </w:r>
            <w:r>
              <w:rPr>
                <w:rFonts w:hint="eastAsia"/>
                <w:sz w:val="24"/>
              </w:rPr>
              <w:t>贵州社会科学，</w:t>
            </w:r>
            <w:r>
              <w:rPr>
                <w:sz w:val="24"/>
              </w:rPr>
              <w:t>2013.1</w:t>
            </w:r>
          </w:p>
          <w:p>
            <w:pPr>
              <w:spacing w:line="360" w:lineRule="auto"/>
              <w:ind w:firstLine="600" w:firstLineChars="250"/>
              <w:rPr>
                <w:rFonts w:ascii="宋体" w:hAnsi="宋体"/>
                <w:sz w:val="24"/>
              </w:rPr>
            </w:pPr>
            <w:r>
              <w:rPr>
                <w:rFonts w:hint="eastAsia"/>
                <w:sz w:val="24"/>
              </w:rPr>
              <w:t>3、</w:t>
            </w:r>
            <w:r>
              <w:rPr>
                <w:rFonts w:hint="eastAsia" w:ascii="宋体" w:hAnsi="宋体"/>
                <w:sz w:val="24"/>
              </w:rPr>
              <w:t>《现代化进程中少数民族传播的功能分析》</w:t>
            </w:r>
            <w:r>
              <w:rPr>
                <w:rFonts w:ascii="宋体" w:hAnsi="宋体"/>
                <w:sz w:val="24"/>
              </w:rPr>
              <w:t xml:space="preserve">/ </w:t>
            </w:r>
            <w:r>
              <w:rPr>
                <w:rFonts w:hint="eastAsia" w:ascii="宋体" w:hAnsi="宋体"/>
                <w:sz w:val="24"/>
              </w:rPr>
              <w:t>贵州民族研究，</w:t>
            </w:r>
            <w:r>
              <w:rPr>
                <w:rFonts w:ascii="宋体" w:hAnsi="宋体"/>
                <w:sz w:val="24"/>
              </w:rPr>
              <w:t>2013.4</w:t>
            </w:r>
          </w:p>
          <w:p>
            <w:pPr>
              <w:spacing w:line="360" w:lineRule="auto"/>
              <w:ind w:firstLine="552" w:firstLineChars="230"/>
              <w:rPr>
                <w:rFonts w:ascii="宋体" w:cs="宋体"/>
                <w:sz w:val="24"/>
              </w:rPr>
            </w:pPr>
            <w:r>
              <w:rPr>
                <w:rFonts w:hint="eastAsia"/>
                <w:sz w:val="24"/>
              </w:rPr>
              <w:t>4、</w:t>
            </w:r>
            <w:r>
              <w:rPr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sz w:val="24"/>
              </w:rPr>
              <w:t>《文化的</w:t>
            </w:r>
            <w:r>
              <w:rPr>
                <w:rFonts w:hint="eastAsia" w:ascii="宋体" w:cs="宋体"/>
                <w:sz w:val="24"/>
              </w:rPr>
              <w:t>“</w:t>
            </w:r>
            <w:r>
              <w:rPr>
                <w:rFonts w:hint="eastAsia" w:ascii="宋体" w:hAnsi="宋体" w:cs="宋体"/>
                <w:sz w:val="24"/>
              </w:rPr>
              <w:t>源</w:t>
            </w:r>
            <w:r>
              <w:rPr>
                <w:rFonts w:hint="eastAsia" w:ascii="宋体" w:cs="宋体"/>
                <w:sz w:val="24"/>
              </w:rPr>
              <w:t>”</w:t>
            </w:r>
            <w:r>
              <w:rPr>
                <w:rFonts w:hint="eastAsia" w:ascii="宋体" w:hAnsi="宋体" w:cs="宋体"/>
                <w:sz w:val="24"/>
              </w:rPr>
              <w:t>与</w:t>
            </w:r>
            <w:r>
              <w:rPr>
                <w:rFonts w:hint="eastAsia" w:ascii="宋体" w:cs="宋体"/>
                <w:sz w:val="24"/>
              </w:rPr>
              <w:t>“</w:t>
            </w:r>
            <w:r>
              <w:rPr>
                <w:rFonts w:hint="eastAsia" w:ascii="宋体" w:hAnsi="宋体" w:cs="宋体"/>
                <w:sz w:val="24"/>
              </w:rPr>
              <w:t>流</w:t>
            </w:r>
            <w:r>
              <w:rPr>
                <w:rFonts w:hint="eastAsia" w:ascii="宋体" w:cs="宋体"/>
                <w:sz w:val="24"/>
              </w:rPr>
              <w:t>”</w:t>
            </w:r>
            <w:r>
              <w:rPr>
                <w:rFonts w:ascii="宋体" w:hAnsi="宋体" w:cs="宋体"/>
                <w:sz w:val="24"/>
              </w:rPr>
              <w:t>—</w:t>
            </w:r>
            <w:r>
              <w:rPr>
                <w:rFonts w:hint="eastAsia" w:ascii="宋体" w:hAnsi="宋体" w:cs="宋体"/>
                <w:sz w:val="24"/>
              </w:rPr>
              <w:t>变迁后的贵州壮族文化》</w:t>
            </w:r>
            <w:r>
              <w:rPr>
                <w:rFonts w:ascii="宋体" w:hAnsi="宋体" w:cs="宋体"/>
                <w:sz w:val="24"/>
              </w:rPr>
              <w:t xml:space="preserve">/ </w:t>
            </w:r>
            <w:r>
              <w:rPr>
                <w:rFonts w:hint="eastAsia" w:ascii="宋体" w:hAnsi="宋体" w:cs="宋体"/>
                <w:sz w:val="24"/>
              </w:rPr>
              <w:t>贵州民族研究，</w:t>
            </w:r>
            <w:r>
              <w:rPr>
                <w:rFonts w:ascii="宋体" w:hAnsi="宋体" w:cs="宋体"/>
                <w:sz w:val="24"/>
              </w:rPr>
              <w:t>2014</w:t>
            </w:r>
            <w:r>
              <w:rPr>
                <w:rFonts w:ascii="宋体"/>
                <w:sz w:val="24"/>
              </w:rPr>
              <w:t>.</w:t>
            </w:r>
            <w:r>
              <w:rPr>
                <w:rFonts w:ascii="宋体" w:hAnsi="宋体" w:cs="宋体"/>
                <w:sz w:val="24"/>
              </w:rPr>
              <w:t>10</w:t>
            </w:r>
          </w:p>
          <w:p>
            <w:pPr>
              <w:spacing w:line="360" w:lineRule="auto"/>
              <w:ind w:firstLine="600" w:firstLineChars="25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5、《新时期俄罗斯东正教报刊的发展》</w:t>
            </w:r>
            <w:r>
              <w:rPr>
                <w:rFonts w:ascii="宋体" w:hAnsi="宋体"/>
                <w:sz w:val="24"/>
              </w:rPr>
              <w:t xml:space="preserve">/ </w:t>
            </w:r>
            <w:r>
              <w:rPr>
                <w:rFonts w:hint="eastAsia" w:ascii="宋体" w:hAnsi="宋体"/>
                <w:sz w:val="24"/>
              </w:rPr>
              <w:t>西伯利亚研究，</w:t>
            </w:r>
            <w:r>
              <w:rPr>
                <w:rFonts w:ascii="宋体" w:hAnsi="宋体"/>
                <w:sz w:val="24"/>
              </w:rPr>
              <w:t>2012</w:t>
            </w:r>
            <w:r>
              <w:rPr>
                <w:sz w:val="24"/>
              </w:rPr>
              <w:t>.</w:t>
            </w:r>
            <w:r>
              <w:rPr>
                <w:rFonts w:ascii="宋体" w:hAnsi="宋体"/>
                <w:sz w:val="24"/>
              </w:rPr>
              <w:t>8</w:t>
            </w:r>
          </w:p>
          <w:p>
            <w:pPr>
              <w:spacing w:line="360" w:lineRule="auto"/>
              <w:ind w:firstLine="600" w:firstLineChars="25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6、《俄罗斯正教会与世俗媒体之关系探析》</w:t>
            </w:r>
            <w:r>
              <w:rPr>
                <w:rFonts w:ascii="宋体" w:hAnsi="宋体"/>
                <w:sz w:val="24"/>
              </w:rPr>
              <w:t xml:space="preserve">/ </w:t>
            </w:r>
            <w:r>
              <w:rPr>
                <w:rFonts w:hint="eastAsia" w:ascii="宋体" w:hAnsi="宋体"/>
                <w:sz w:val="24"/>
              </w:rPr>
              <w:t>西伯利亚研究，</w:t>
            </w:r>
            <w:r>
              <w:rPr>
                <w:rFonts w:ascii="宋体" w:hAnsi="宋体"/>
                <w:sz w:val="24"/>
              </w:rPr>
              <w:t>2013.10</w:t>
            </w:r>
          </w:p>
          <w:p>
            <w:pPr>
              <w:spacing w:line="360" w:lineRule="auto"/>
              <w:ind w:firstLine="600" w:firstLineChars="250"/>
              <w:rPr>
                <w:sz w:val="24"/>
              </w:rPr>
            </w:pPr>
            <w:r>
              <w:rPr>
                <w:rFonts w:hint="eastAsia" w:ascii="宋体" w:hAnsi="宋体"/>
                <w:sz w:val="24"/>
              </w:rPr>
              <w:t>7、《俄罗斯媒介受众调查的转型与困境》</w:t>
            </w:r>
            <w:r>
              <w:rPr>
                <w:rFonts w:ascii="宋体" w:hAnsi="宋体"/>
                <w:sz w:val="24"/>
              </w:rPr>
              <w:t xml:space="preserve">/ </w:t>
            </w:r>
            <w:r>
              <w:rPr>
                <w:rFonts w:hint="eastAsia"/>
                <w:sz w:val="24"/>
              </w:rPr>
              <w:t>怀化学院学报，</w:t>
            </w:r>
            <w:r>
              <w:rPr>
                <w:sz w:val="24"/>
              </w:rPr>
              <w:t>2012.1</w:t>
            </w:r>
          </w:p>
          <w:p>
            <w:pPr>
              <w:spacing w:line="360" w:lineRule="auto"/>
              <w:ind w:firstLine="600" w:firstLineChars="250"/>
              <w:rPr>
                <w:rFonts w:ascii="宋体" w:hAnsi="宋体"/>
                <w:sz w:val="24"/>
              </w:rPr>
            </w:pPr>
            <w:r>
              <w:rPr>
                <w:rFonts w:hint="eastAsia"/>
                <w:sz w:val="24"/>
              </w:rPr>
              <w:t>8、《关于民族信息报道的一些思考》</w:t>
            </w:r>
            <w:r>
              <w:rPr>
                <w:rFonts w:ascii="宋体" w:hAnsi="宋体"/>
                <w:sz w:val="24"/>
              </w:rPr>
              <w:t xml:space="preserve">/ </w:t>
            </w:r>
            <w:r>
              <w:rPr>
                <w:rFonts w:hint="eastAsia" w:ascii="宋体" w:hAnsi="宋体"/>
                <w:sz w:val="24"/>
              </w:rPr>
              <w:t>新闻窗，</w:t>
            </w:r>
            <w:r>
              <w:rPr>
                <w:rFonts w:ascii="宋体" w:hAnsi="宋体"/>
                <w:sz w:val="24"/>
              </w:rPr>
              <w:t>2012.3</w:t>
            </w:r>
          </w:p>
          <w:p>
            <w:pPr>
              <w:spacing w:line="360" w:lineRule="auto"/>
              <w:ind w:firstLine="600" w:firstLineChars="250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9、《“普京形象”与媒体塑造力》</w:t>
            </w:r>
            <w:r>
              <w:rPr>
                <w:rFonts w:ascii="宋体" w:hAnsi="宋体"/>
                <w:sz w:val="24"/>
              </w:rPr>
              <w:t xml:space="preserve">/ </w:t>
            </w:r>
            <w:r>
              <w:rPr>
                <w:rFonts w:hint="eastAsia" w:ascii="宋体" w:hAnsi="宋体"/>
                <w:sz w:val="24"/>
              </w:rPr>
              <w:t>新闻窗，</w:t>
            </w:r>
            <w:r>
              <w:rPr>
                <w:rFonts w:ascii="宋体" w:hAnsi="宋体"/>
                <w:sz w:val="24"/>
              </w:rPr>
              <w:t>2013.1</w:t>
            </w:r>
          </w:p>
          <w:p>
            <w:pPr>
              <w:spacing w:line="360" w:lineRule="auto"/>
              <w:ind w:firstLine="600" w:firstLineChars="250"/>
              <w:rPr>
                <w:rFonts w:ascii="宋体"/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  <w:r>
              <w:rPr>
                <w:rFonts w:hint="eastAsia" w:ascii="宋体" w:hAnsi="宋体"/>
                <w:sz w:val="24"/>
              </w:rPr>
              <w:t>0、</w:t>
            </w:r>
            <w:r>
              <w:rPr>
                <w:rFonts w:hint="eastAsia" w:ascii="宋体" w:hAnsi="宋体" w:cs="宋体"/>
                <w:sz w:val="24"/>
              </w:rPr>
              <w:t>《俄罗斯东正教媒体的新景观探析》</w:t>
            </w:r>
            <w:r>
              <w:rPr>
                <w:rFonts w:ascii="宋体" w:hAnsi="宋体" w:cs="宋体"/>
                <w:sz w:val="24"/>
              </w:rPr>
              <w:t xml:space="preserve">/ </w:t>
            </w:r>
            <w:r>
              <w:rPr>
                <w:rFonts w:hint="eastAsia" w:ascii="宋体" w:hAnsi="宋体" w:cs="宋体"/>
                <w:sz w:val="24"/>
              </w:rPr>
              <w:t>贵州大学</w:t>
            </w:r>
            <w:r>
              <w:rPr>
                <w:rFonts w:hint="eastAsia" w:ascii="宋体" w:cs="宋体"/>
                <w:sz w:val="24"/>
              </w:rPr>
              <w:t>·</w:t>
            </w:r>
            <w:r>
              <w:rPr>
                <w:rFonts w:hint="eastAsia" w:ascii="宋体" w:hAnsi="宋体" w:cs="宋体"/>
                <w:sz w:val="24"/>
              </w:rPr>
              <w:t>社科版，</w:t>
            </w:r>
            <w:r>
              <w:rPr>
                <w:rFonts w:ascii="宋体" w:hAnsi="宋体" w:cs="宋体"/>
                <w:sz w:val="24"/>
              </w:rPr>
              <w:t>2014</w:t>
            </w:r>
            <w:r>
              <w:rPr>
                <w:rFonts w:hint="eastAsia" w:ascii="宋体" w:hAnsi="宋体" w:cs="宋体"/>
                <w:sz w:val="24"/>
              </w:rPr>
              <w:t>年第</w:t>
            </w:r>
            <w:r>
              <w:rPr>
                <w:rFonts w:ascii="宋体" w:hAnsi="宋体" w:cs="宋体"/>
                <w:sz w:val="24"/>
              </w:rPr>
              <w:t>32</w:t>
            </w:r>
            <w:r>
              <w:rPr>
                <w:rFonts w:hint="eastAsia" w:ascii="宋体" w:hAnsi="宋体" w:cs="宋体"/>
                <w:sz w:val="24"/>
              </w:rPr>
              <w:t>卷第</w:t>
            </w:r>
            <w:r>
              <w:rPr>
                <w:rFonts w:ascii="宋体" w:hAnsi="宋体" w:cs="宋体"/>
                <w:sz w:val="24"/>
              </w:rPr>
              <w:t>2</w:t>
            </w:r>
            <w:r>
              <w:rPr>
                <w:rFonts w:hint="eastAsia" w:ascii="宋体" w:hAnsi="宋体" w:cs="宋体"/>
                <w:sz w:val="24"/>
              </w:rPr>
              <w:t>期</w:t>
            </w:r>
          </w:p>
          <w:p>
            <w:pPr>
              <w:spacing w:line="360" w:lineRule="auto"/>
              <w:ind w:firstLine="672" w:firstLineChars="280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1</w:t>
            </w:r>
            <w:r>
              <w:rPr>
                <w:rFonts w:hint="eastAsia" w:ascii="宋体" w:hAnsi="宋体" w:cs="宋体"/>
                <w:sz w:val="24"/>
              </w:rPr>
              <w:t>1、《俄罗斯东正教媒体的发展状况探析》</w:t>
            </w:r>
            <w:r>
              <w:rPr>
                <w:rFonts w:ascii="宋体" w:hAnsi="宋体" w:cs="宋体"/>
                <w:sz w:val="24"/>
              </w:rPr>
              <w:t xml:space="preserve">/ </w:t>
            </w:r>
            <w:r>
              <w:rPr>
                <w:rFonts w:hint="eastAsia" w:ascii="宋体" w:hAnsi="宋体" w:cs="宋体"/>
                <w:sz w:val="24"/>
              </w:rPr>
              <w:t>西伯利亚研究，</w:t>
            </w:r>
            <w:r>
              <w:rPr>
                <w:rFonts w:ascii="宋体" w:hAnsi="宋体" w:cs="宋体"/>
                <w:sz w:val="24"/>
              </w:rPr>
              <w:t>2014</w:t>
            </w:r>
            <w:r>
              <w:rPr>
                <w:rFonts w:hint="eastAsia" w:ascii="宋体" w:hAnsi="宋体" w:cs="宋体"/>
                <w:sz w:val="24"/>
              </w:rPr>
              <w:t>第</w:t>
            </w:r>
            <w:r>
              <w:rPr>
                <w:rFonts w:ascii="宋体" w:hAnsi="宋体" w:cs="宋体"/>
                <w:sz w:val="24"/>
              </w:rPr>
              <w:t>5</w:t>
            </w:r>
            <w:r>
              <w:rPr>
                <w:rFonts w:hint="eastAsia" w:ascii="宋体" w:hAnsi="宋体" w:cs="宋体"/>
                <w:sz w:val="24"/>
              </w:rPr>
              <w:t>期</w:t>
            </w:r>
          </w:p>
          <w:p>
            <w:pPr>
              <w:spacing w:line="360" w:lineRule="auto"/>
              <w:ind w:firstLine="672" w:firstLineChars="280"/>
              <w:rPr>
                <w:rFonts w:asci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1</w:t>
            </w:r>
            <w:r>
              <w:rPr>
                <w:rFonts w:hint="eastAsia" w:ascii="宋体" w:hAnsi="宋体" w:cs="宋体"/>
                <w:sz w:val="24"/>
              </w:rPr>
              <w:t>2、《贵州省少数民族地区新闻传播发展报告（</w:t>
            </w:r>
            <w:r>
              <w:rPr>
                <w:rFonts w:ascii="宋体" w:hAnsi="宋体" w:cs="宋体"/>
                <w:sz w:val="24"/>
              </w:rPr>
              <w:t>1949-2010</w:t>
            </w:r>
            <w:r>
              <w:rPr>
                <w:rFonts w:hint="eastAsia" w:ascii="宋体" w:hAnsi="宋体" w:cs="宋体"/>
                <w:sz w:val="24"/>
              </w:rPr>
              <w:t>）》</w:t>
            </w:r>
            <w:r>
              <w:rPr>
                <w:rFonts w:ascii="宋体" w:hAnsi="宋体" w:cs="宋体"/>
                <w:sz w:val="24"/>
              </w:rPr>
              <w:t xml:space="preserve">/ </w:t>
            </w:r>
            <w:r>
              <w:rPr>
                <w:rFonts w:hint="eastAsia" w:ascii="宋体" w:hAnsi="宋体" w:cs="宋体"/>
                <w:sz w:val="24"/>
              </w:rPr>
              <w:t>中国少数民族地区新闻传播发展报告（</w:t>
            </w:r>
            <w:r>
              <w:rPr>
                <w:rFonts w:ascii="宋体" w:hAnsi="宋体" w:cs="宋体"/>
                <w:sz w:val="24"/>
              </w:rPr>
              <w:t>1949-2010</w:t>
            </w:r>
            <w:r>
              <w:rPr>
                <w:rFonts w:hint="eastAsia" w:ascii="宋体" w:hAnsi="宋体" w:cs="宋体"/>
                <w:sz w:val="24"/>
              </w:rPr>
              <w:t>），郑保卫主编</w:t>
            </w:r>
            <w:r>
              <w:rPr>
                <w:rFonts w:ascii="宋体" w:hAnsi="宋体" w:cs="宋体"/>
                <w:sz w:val="24"/>
              </w:rPr>
              <w:t>.2012.8</w:t>
            </w:r>
            <w:r>
              <w:rPr>
                <w:rFonts w:hint="eastAsia" w:ascii="宋体" w:hAnsi="宋体" w:cs="宋体"/>
                <w:sz w:val="24"/>
              </w:rPr>
              <w:t>（第二作者）</w:t>
            </w:r>
          </w:p>
          <w:p>
            <w:pPr>
              <w:widowControl/>
              <w:spacing w:line="0" w:lineRule="atLeast"/>
              <w:ind w:firstLine="720" w:firstLineChars="300"/>
              <w:rPr>
                <w:rFonts w:hint="eastAsia"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1</w:t>
            </w:r>
            <w:r>
              <w:rPr>
                <w:rFonts w:hint="eastAsia" w:ascii="宋体" w:hAnsi="宋体"/>
                <w:sz w:val="24"/>
              </w:rPr>
              <w:t>3、《贵州苗侗等族际间跨文化传播方式探究》</w:t>
            </w:r>
            <w:r>
              <w:rPr>
                <w:rFonts w:ascii="宋体" w:hAnsi="宋体"/>
                <w:sz w:val="24"/>
              </w:rPr>
              <w:t xml:space="preserve">/ </w:t>
            </w:r>
            <w:r>
              <w:rPr>
                <w:rFonts w:hint="eastAsia" w:ascii="宋体" w:hAnsi="宋体"/>
                <w:sz w:val="24"/>
              </w:rPr>
              <w:t>多彩贵州·原生态文化国际论坛（</w:t>
            </w:r>
            <w:r>
              <w:rPr>
                <w:rFonts w:ascii="宋体" w:hAnsi="宋体"/>
                <w:sz w:val="24"/>
              </w:rPr>
              <w:t>2014</w:t>
            </w:r>
            <w:r>
              <w:rPr>
                <w:rFonts w:hint="eastAsia" w:ascii="宋体" w:hAnsi="宋体"/>
                <w:sz w:val="24"/>
              </w:rPr>
              <w:t>），</w:t>
            </w:r>
            <w:r>
              <w:rPr>
                <w:rFonts w:ascii="宋体" w:hAnsi="宋体"/>
                <w:sz w:val="24"/>
              </w:rPr>
              <w:t>2015</w:t>
            </w:r>
            <w:r>
              <w:rPr>
                <w:rFonts w:hint="eastAsia" w:ascii="宋体" w:hAnsi="宋体"/>
                <w:sz w:val="24"/>
              </w:rPr>
              <w:t>年</w:t>
            </w:r>
            <w:r>
              <w:rPr>
                <w:rFonts w:ascii="宋体" w:hAnsi="宋体"/>
                <w:sz w:val="24"/>
              </w:rPr>
              <w:t>6</w:t>
            </w:r>
            <w:r>
              <w:rPr>
                <w:rFonts w:hint="eastAsia" w:ascii="宋体" w:hAnsi="宋体"/>
                <w:sz w:val="24"/>
              </w:rPr>
              <w:t>月</w:t>
            </w:r>
          </w:p>
          <w:p>
            <w:pPr>
              <w:widowControl/>
              <w:spacing w:line="0" w:lineRule="atLeast"/>
              <w:ind w:firstLine="720" w:firstLineChars="300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14、《</w:t>
            </w:r>
            <w:r>
              <w:rPr>
                <w:rFonts w:ascii="宋体" w:hAnsi="宋体"/>
                <w:sz w:val="24"/>
              </w:rPr>
              <w:t xml:space="preserve"> </w:t>
            </w:r>
            <w:r>
              <w:rPr>
                <w:rFonts w:hint="eastAsia" w:ascii="宋体"/>
                <w:sz w:val="24"/>
              </w:rPr>
              <w:t>“</w:t>
            </w:r>
            <w:r>
              <w:rPr>
                <w:rFonts w:hint="eastAsia" w:ascii="宋体" w:hAnsi="宋体"/>
                <w:sz w:val="24"/>
              </w:rPr>
              <w:t>特殊教育”现状及存在的问题分析》</w:t>
            </w:r>
            <w:r>
              <w:rPr>
                <w:rFonts w:ascii="宋体" w:hAnsi="宋体"/>
                <w:sz w:val="24"/>
              </w:rPr>
              <w:t xml:space="preserve">/ </w:t>
            </w:r>
            <w:r>
              <w:rPr>
                <w:rFonts w:hint="eastAsia" w:ascii="宋体" w:hAnsi="宋体"/>
                <w:sz w:val="24"/>
              </w:rPr>
              <w:t>贵州民族报，</w:t>
            </w:r>
            <w:r>
              <w:rPr>
                <w:rFonts w:ascii="宋体" w:hAnsi="宋体"/>
                <w:sz w:val="24"/>
              </w:rPr>
              <w:t>2015.7</w:t>
            </w:r>
          </w:p>
          <w:p>
            <w:pPr>
              <w:widowControl/>
              <w:spacing w:line="0" w:lineRule="atLeast"/>
              <w:ind w:firstLine="720" w:firstLineChars="300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15、《现代俄罗斯人口较少民族的发展状况探析》</w:t>
            </w:r>
            <w:r>
              <w:rPr>
                <w:rFonts w:ascii="宋体" w:hAnsi="宋体" w:cs="宋体"/>
                <w:sz w:val="24"/>
              </w:rPr>
              <w:t>/</w:t>
            </w:r>
            <w:r>
              <w:rPr>
                <w:rFonts w:hint="eastAsia" w:ascii="宋体" w:hAnsi="宋体" w:cs="宋体"/>
                <w:sz w:val="24"/>
              </w:rPr>
              <w:t xml:space="preserve"> 世界民族（已决定刊用）</w:t>
            </w:r>
          </w:p>
          <w:p>
            <w:pPr>
              <w:widowControl/>
              <w:spacing w:line="0" w:lineRule="atLeast"/>
              <w:ind w:firstLine="720" w:firstLineChars="300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sz w:val="24"/>
              </w:rPr>
              <w:t>16、《当代俄罗斯东正教及东正教媒体的传播状况探析》</w:t>
            </w:r>
            <w:r>
              <w:rPr>
                <w:rFonts w:ascii="宋体" w:hAnsi="宋体" w:cs="宋体"/>
                <w:sz w:val="24"/>
              </w:rPr>
              <w:t>/</w:t>
            </w:r>
            <w:r>
              <w:rPr>
                <w:rFonts w:hint="eastAsia" w:ascii="宋体" w:hAnsi="宋体" w:cs="宋体"/>
                <w:sz w:val="24"/>
              </w:rPr>
              <w:t xml:space="preserve"> 俄罗斯研究（已决定刊用）</w:t>
            </w: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Cs w:val="21"/>
              </w:rPr>
              <w:t>2012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年以来获得发明专利、科研（教学）成果奖及成果推广情况</w:t>
            </w: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学术兼职及荣誉称号</w:t>
            </w:r>
          </w:p>
          <w:p>
            <w:pPr>
              <w:widowControl/>
              <w:spacing w:after="280" w:line="500" w:lineRule="exact"/>
              <w:ind w:firstLine="240" w:firstLineChars="100"/>
              <w:rPr>
                <w:rFonts w:ascii="Times New Roman" w:hAnsi="Times New Roman" w:eastAsia="仿宋_GB2312"/>
                <w:bCs/>
                <w:kern w:val="0"/>
                <w:sz w:val="18"/>
                <w:szCs w:val="18"/>
              </w:rPr>
            </w:pPr>
            <w:r>
              <w:rPr>
                <w:sz w:val="24"/>
              </w:rPr>
              <w:t>2013</w:t>
            </w:r>
            <w:r>
              <w:rPr>
                <w:rFonts w:hint="eastAsia"/>
                <w:sz w:val="24"/>
              </w:rPr>
              <w:t>年被评为“贵州十大最美新闻人”</w:t>
            </w:r>
          </w:p>
          <w:p>
            <w:pPr>
              <w:widowControl/>
              <w:spacing w:after="280" w:line="500" w:lineRule="exact"/>
              <w:rPr>
                <w:rFonts w:ascii="Times New Roman" w:hAnsi="Times New Roman" w:eastAsia="仿宋_GB2312"/>
                <w:bCs/>
                <w:kern w:val="0"/>
                <w:sz w:val="18"/>
                <w:szCs w:val="18"/>
              </w:rPr>
            </w:pPr>
          </w:p>
          <w:p>
            <w:pPr>
              <w:widowControl/>
              <w:spacing w:line="0" w:lineRule="atLeast"/>
              <w:ind w:left="449" w:hanging="449" w:hangingChars="213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ind w:left="449" w:hanging="449" w:hangingChars="213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ind w:left="449" w:hanging="449" w:hangingChars="213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</w:tbl>
    <w:p/>
    <w:p/>
    <w:p/>
    <w:p/>
    <w:p/>
    <w:p/>
    <w:p/>
    <w:p/>
    <w:p/>
    <w:p/>
    <w:p>
      <w:pPr>
        <w:jc w:val="center"/>
        <w:rPr>
          <w:rFonts w:hint="eastAsia"/>
          <w:b/>
        </w:rPr>
      </w:pPr>
      <w:r>
        <w:rPr>
          <w:rFonts w:hint="eastAsia"/>
          <w:b/>
          <w:sz w:val="28"/>
          <w:szCs w:val="28"/>
        </w:rPr>
        <w:t>研究生导师信息简表</w:t>
      </w:r>
    </w:p>
    <w:tbl>
      <w:tblPr>
        <w:tblStyle w:val="4"/>
        <w:tblpPr w:leftFromText="180" w:rightFromText="180" w:vertAnchor="page" w:horzAnchor="margin" w:tblpY="2201"/>
        <w:tblW w:w="82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8"/>
        <w:gridCol w:w="1452"/>
        <w:gridCol w:w="1217"/>
        <w:gridCol w:w="737"/>
        <w:gridCol w:w="594"/>
        <w:gridCol w:w="654"/>
        <w:gridCol w:w="534"/>
        <w:gridCol w:w="164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4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姓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名</w:t>
            </w:r>
          </w:p>
        </w:tc>
        <w:tc>
          <w:tcPr>
            <w:tcW w:w="14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殷 志</w:t>
            </w:r>
          </w:p>
        </w:tc>
        <w:tc>
          <w:tcPr>
            <w:tcW w:w="12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姓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别</w:t>
            </w:r>
          </w:p>
        </w:tc>
        <w:tc>
          <w:tcPr>
            <w:tcW w:w="251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男</w:t>
            </w:r>
          </w:p>
        </w:tc>
        <w:tc>
          <w:tcPr>
            <w:tcW w:w="164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drawing>
                <wp:inline distT="0" distB="0" distL="114300" distR="114300">
                  <wp:extent cx="850900" cy="1292860"/>
                  <wp:effectExtent l="0" t="0" r="635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1292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4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出生年月</w:t>
            </w:r>
          </w:p>
        </w:tc>
        <w:tc>
          <w:tcPr>
            <w:tcW w:w="14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1959.06.</w:t>
            </w:r>
          </w:p>
        </w:tc>
        <w:tc>
          <w:tcPr>
            <w:tcW w:w="12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Cs w:val="21"/>
              </w:rPr>
              <w:t>导师类别</w:t>
            </w:r>
          </w:p>
        </w:tc>
        <w:tc>
          <w:tcPr>
            <w:tcW w:w="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博导</w:t>
            </w:r>
          </w:p>
        </w:tc>
        <w:tc>
          <w:tcPr>
            <w:tcW w:w="5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硕导</w:t>
            </w:r>
          </w:p>
        </w:tc>
        <w:tc>
          <w:tcPr>
            <w:tcW w:w="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default" w:ascii="Arial" w:hAnsi="Arial" w:cs="Arial"/>
                <w:b/>
                <w:bCs/>
                <w:color w:val="000000"/>
                <w:kern w:val="0"/>
                <w:szCs w:val="21"/>
              </w:rPr>
              <w:t>√</w:t>
            </w:r>
          </w:p>
        </w:tc>
        <w:tc>
          <w:tcPr>
            <w:tcW w:w="164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4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毕业院校</w:t>
            </w:r>
          </w:p>
        </w:tc>
        <w:tc>
          <w:tcPr>
            <w:tcW w:w="14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贵州大学</w:t>
            </w:r>
          </w:p>
        </w:tc>
        <w:tc>
          <w:tcPr>
            <w:tcW w:w="12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Cs w:val="21"/>
              </w:rPr>
              <w:t>学    位</w:t>
            </w:r>
          </w:p>
        </w:tc>
        <w:tc>
          <w:tcPr>
            <w:tcW w:w="251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学士</w:t>
            </w:r>
          </w:p>
        </w:tc>
        <w:tc>
          <w:tcPr>
            <w:tcW w:w="164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4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职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称</w:t>
            </w:r>
          </w:p>
        </w:tc>
        <w:tc>
          <w:tcPr>
            <w:tcW w:w="14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副教授</w:t>
            </w:r>
          </w:p>
        </w:tc>
        <w:tc>
          <w:tcPr>
            <w:tcW w:w="12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现任职务</w:t>
            </w:r>
          </w:p>
        </w:tc>
        <w:tc>
          <w:tcPr>
            <w:tcW w:w="251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系主任</w:t>
            </w:r>
          </w:p>
        </w:tc>
        <w:tc>
          <w:tcPr>
            <w:tcW w:w="164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14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办公电话</w:t>
            </w:r>
          </w:p>
        </w:tc>
        <w:tc>
          <w:tcPr>
            <w:tcW w:w="14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电子邮件</w:t>
            </w:r>
          </w:p>
        </w:tc>
        <w:tc>
          <w:tcPr>
            <w:tcW w:w="251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yinzhi66@126.com</w:t>
            </w:r>
          </w:p>
        </w:tc>
        <w:tc>
          <w:tcPr>
            <w:tcW w:w="164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4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招生学科</w:t>
            </w:r>
          </w:p>
          <w:p>
            <w:pPr>
              <w:widowControl/>
              <w:jc w:val="center"/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方向</w:t>
            </w:r>
          </w:p>
        </w:tc>
        <w:tc>
          <w:tcPr>
            <w:tcW w:w="14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学科方向1</w:t>
            </w:r>
          </w:p>
        </w:tc>
        <w:tc>
          <w:tcPr>
            <w:tcW w:w="12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  <w:lang w:val="en-US" w:eastAsia="zh-CN"/>
              </w:rPr>
              <w:t>民族文化传播</w:t>
            </w:r>
          </w:p>
        </w:tc>
        <w:tc>
          <w:tcPr>
            <w:tcW w:w="251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学科方向2</w:t>
            </w:r>
          </w:p>
        </w:tc>
        <w:tc>
          <w:tcPr>
            <w:tcW w:w="1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新闻实务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主要研究领域与方向</w:t>
            </w:r>
          </w:p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Cs w:val="21"/>
                <w:lang w:eastAsia="zh-CN"/>
              </w:rPr>
              <w:t>、民族文化传播</w:t>
            </w:r>
          </w:p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Cs w:val="21"/>
                <w:lang w:val="en-US" w:eastAsia="zh-CN"/>
              </w:rPr>
              <w:t xml:space="preserve">    2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Cs w:val="21"/>
                <w:lang w:eastAsia="zh-CN"/>
              </w:rPr>
              <w:t>、新闻实务</w:t>
            </w:r>
          </w:p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Cs w:val="21"/>
              </w:rPr>
              <w:t>2014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年以来主要承担的科研项目（注明、项目来源、项目名称、项目研究起止时间）</w:t>
            </w:r>
          </w:p>
          <w:p>
            <w:pPr>
              <w:widowControl/>
              <w:spacing w:line="0" w:lineRule="atLeast"/>
              <w:ind w:firstLine="421"/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Cs w:val="21"/>
              </w:rPr>
              <w:t>主持或参与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Cs w:val="21"/>
                <w:lang w:eastAsia="zh-CN"/>
              </w:rPr>
              <w:t>：主持人</w:t>
            </w:r>
          </w:p>
          <w:p>
            <w:pPr>
              <w:widowControl/>
              <w:spacing w:line="0" w:lineRule="atLeast"/>
              <w:ind w:firstLine="421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2010年度国家社会科学基金</w:t>
            </w:r>
          </w:p>
          <w:p>
            <w:pPr>
              <w:widowControl/>
              <w:spacing w:line="0" w:lineRule="atLeast"/>
              <w:ind w:firstLine="421"/>
              <w:rPr>
                <w:rFonts w:hint="eastAsia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编号</w:t>
            </w:r>
            <w:r>
              <w:rPr>
                <w:rFonts w:hint="eastAsia"/>
                <w:szCs w:val="21"/>
              </w:rPr>
              <w:t>10BXW026</w:t>
            </w:r>
          </w:p>
          <w:p>
            <w:pPr>
              <w:widowControl/>
              <w:spacing w:line="0" w:lineRule="atLeast"/>
              <w:ind w:firstLine="421"/>
              <w:rPr>
                <w:rFonts w:hint="eastAsia" w:ascii="宋体" w:hAnsi="宋体"/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项目名称：</w:t>
            </w:r>
            <w:r>
              <w:rPr>
                <w:rFonts w:hint="eastAsia" w:ascii="宋体" w:hAnsi="宋体"/>
                <w:szCs w:val="21"/>
              </w:rPr>
              <w:t>少数民族文化传播的大众媒介化研究</w:t>
            </w:r>
          </w:p>
          <w:p>
            <w:pPr>
              <w:widowControl/>
              <w:spacing w:line="0" w:lineRule="atLeast"/>
              <w:ind w:firstLine="421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Cs w:val="21"/>
              </w:rPr>
              <w:t>项目研究起止时间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Cs w:val="21"/>
                <w:lang w:eastAsia="zh-CN"/>
              </w:rPr>
              <w:t>：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Cs w:val="21"/>
                <w:lang w:val="en-US" w:eastAsia="zh-CN"/>
              </w:rPr>
              <w:t>2010年－2013年，后延期至2016年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4" w:hRule="atLeast"/>
        </w:trPr>
        <w:tc>
          <w:tcPr>
            <w:tcW w:w="8239" w:type="dxa"/>
            <w:gridSpan w:val="8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Cs w:val="21"/>
              </w:rPr>
              <w:t>2012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年以来主要发表学术论著（作者、论文题目、期刊名称、发表时间、期卷页码）</w:t>
            </w:r>
          </w:p>
          <w:p>
            <w:pPr>
              <w:widowControl/>
              <w:spacing w:line="0" w:lineRule="atLeast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Cs w:val="21"/>
                <w:lang w:val="en-US" w:eastAsia="zh-CN"/>
              </w:rPr>
              <w:t>1、殷志：《合理合法:源于专业的职守——新闻隐性采访的专业正当性分析》，《当代文坛》，2011.01.01，2011年第1期（总第195期），134－136页</w:t>
            </w:r>
          </w:p>
          <w:p>
            <w:pPr>
              <w:widowControl/>
              <w:spacing w:line="0" w:lineRule="atLeast"/>
              <w:ind w:firstLine="420"/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Cs w:val="21"/>
                <w:lang w:val="en-US" w:eastAsia="zh-CN"/>
              </w:rPr>
              <w:t>2、殷志：《论新时期专业性的职业新闻人及其培养》，《贵州大学学报》(社会科学版)，2011.09.25，第二十九卷2011年第5期（总第一三八期），134－139页</w:t>
            </w:r>
          </w:p>
          <w:p>
            <w:pPr>
              <w:widowControl/>
              <w:spacing w:line="0" w:lineRule="atLeast"/>
              <w:ind w:firstLine="420"/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Cs w:val="21"/>
                <w:lang w:val="en-US" w:eastAsia="zh-CN"/>
              </w:rPr>
              <w:t>3、殷志：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Cs w:val="21"/>
                <w:lang w:val="en-US" w:eastAsia="zh-CN"/>
              </w:rPr>
              <w:t>《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auto"/>
                <w:spacing w:val="0"/>
                <w:sz w:val="21"/>
                <w:szCs w:val="21"/>
                <w:u w:val="none"/>
                <w:shd w:val="clear" w:color="auto" w:fill="auto"/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auto"/>
                <w:spacing w:val="0"/>
                <w:sz w:val="21"/>
                <w:szCs w:val="21"/>
                <w:u w:val="none"/>
                <w:shd w:val="clear" w:color="auto" w:fill="auto"/>
              </w:rPr>
              <w:instrText xml:space="preserve"> HYPERLINK "http://epub.cnki.net/kns/detail/detail.aspx?QueryID=4&amp;CurRec=18&amp;recid=&amp;FileName=RKSH201200018&amp;DbName=CCJDLAST2&amp;DbCode=CCJD&amp;pr=" \t "http://epub.cnki.net/kns/brief/_blank" </w:instrTex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auto"/>
                <w:spacing w:val="0"/>
                <w:sz w:val="21"/>
                <w:szCs w:val="21"/>
                <w:u w:val="none"/>
                <w:shd w:val="clear" w:color="auto" w:fill="auto"/>
              </w:rPr>
              <w:fldChar w:fldCharType="separate"/>
            </w:r>
            <w:r>
              <w:rPr>
                <w:rStyle w:val="3"/>
                <w:rFonts w:hint="eastAsia" w:ascii="宋体" w:hAnsi="宋体" w:eastAsia="宋体" w:cs="宋体"/>
                <w:b w:val="0"/>
                <w:i w:val="0"/>
                <w:caps w:val="0"/>
                <w:color w:val="auto"/>
                <w:spacing w:val="0"/>
                <w:sz w:val="21"/>
                <w:szCs w:val="21"/>
                <w:u w:val="none"/>
                <w:shd w:val="clear" w:color="auto" w:fill="auto"/>
              </w:rPr>
              <w:t>从传统到现代:多元异质文化资源整合——从对“FSAT”落户平塘县的调查中得到的启示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auto"/>
                <w:spacing w:val="0"/>
                <w:sz w:val="21"/>
                <w:szCs w:val="21"/>
                <w:u w:val="none"/>
                <w:shd w:val="clear" w:color="auto" w:fill="auto"/>
              </w:rPr>
              <w:fldChar w:fldCharType="end"/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Cs w:val="21"/>
                <w:lang w:val="en-US" w:eastAsia="zh-CN"/>
              </w:rPr>
              <w:t>》，《人口.社会.法制研究》，2012-06-30，2012年卷，205－214页</w:t>
            </w:r>
          </w:p>
          <w:p>
            <w:pPr>
              <w:widowControl/>
              <w:spacing w:line="0" w:lineRule="atLeast"/>
              <w:ind w:firstLine="420"/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Cs w:val="21"/>
                <w:lang w:val="en-US" w:eastAsia="zh-CN"/>
              </w:rPr>
              <w:t>4、殷志、文明星：《民国时期的贵州报业发展及其特征》，《贵州文史丛刊》，2015-11-15，2015第4期（总第155期），第13－18页</w:t>
            </w:r>
          </w:p>
          <w:p>
            <w:pPr>
              <w:widowControl/>
              <w:spacing w:line="0" w:lineRule="atLeast"/>
              <w:ind w:firstLine="420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000000"/>
                <w:kern w:val="0"/>
                <w:szCs w:val="21"/>
                <w:lang w:val="en-US" w:eastAsia="zh-CN"/>
              </w:rPr>
              <w:t>5、殷志、文明星：《民国时期新闻检查制度的演变及贵州报业检查》，《黔南民族师范学院学报》，2016-01-25，2016年1月第1期第36卷总第185期，103－106页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Cs w:val="21"/>
              </w:rPr>
              <w:t>2012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年以来获得发明专利、科研（教学）成果奖及成果推广情况</w:t>
            </w: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spacing w:line="0" w:lineRule="atLeast"/>
              <w:ind w:left="449" w:hanging="447" w:hangingChars="213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学术兼职及荣誉称号</w:t>
            </w:r>
          </w:p>
          <w:p>
            <w:pPr>
              <w:widowControl/>
              <w:spacing w:line="0" w:lineRule="atLeast"/>
              <w:ind w:left="449" w:hanging="447" w:hangingChars="213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</w:tbl>
    <w:p/>
    <w:p/>
    <w:p/>
    <w:p>
      <w:pPr>
        <w:jc w:val="center"/>
        <w:rPr>
          <w:rFonts w:hint="eastAsia"/>
          <w:b/>
        </w:rPr>
      </w:pPr>
      <w:r>
        <w:rPr>
          <w:rFonts w:hint="eastAsia"/>
          <w:b/>
          <w:sz w:val="28"/>
          <w:szCs w:val="28"/>
        </w:rPr>
        <w:t>研究生导师信息简表</w:t>
      </w:r>
    </w:p>
    <w:tbl>
      <w:tblPr>
        <w:tblStyle w:val="4"/>
        <w:tblpPr w:leftFromText="180" w:rightFromText="180" w:vertAnchor="page" w:horzAnchor="margin" w:tblpY="2201"/>
        <w:tblW w:w="82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8"/>
        <w:gridCol w:w="1452"/>
        <w:gridCol w:w="1217"/>
        <w:gridCol w:w="737"/>
        <w:gridCol w:w="594"/>
        <w:gridCol w:w="654"/>
        <w:gridCol w:w="534"/>
        <w:gridCol w:w="164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4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姓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名</w:t>
            </w:r>
          </w:p>
        </w:tc>
        <w:tc>
          <w:tcPr>
            <w:tcW w:w="14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张媛</w:t>
            </w:r>
          </w:p>
        </w:tc>
        <w:tc>
          <w:tcPr>
            <w:tcW w:w="12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姓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别</w:t>
            </w:r>
          </w:p>
        </w:tc>
        <w:tc>
          <w:tcPr>
            <w:tcW w:w="251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女</w:t>
            </w:r>
          </w:p>
        </w:tc>
        <w:tc>
          <w:tcPr>
            <w:tcW w:w="164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/>
                <w:color w:val="000000"/>
                <w:kern w:val="0"/>
                <w:szCs w:val="21"/>
              </w:rPr>
              <w:drawing>
                <wp:inline distT="0" distB="0" distL="114300" distR="114300">
                  <wp:extent cx="905510" cy="1264285"/>
                  <wp:effectExtent l="0" t="0" r="8890" b="12065"/>
                  <wp:docPr id="3" name="图片 3" descr="DSC_0061 副本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SC_0061 副本副本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10" cy="126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4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出生年月</w:t>
            </w:r>
          </w:p>
        </w:tc>
        <w:tc>
          <w:tcPr>
            <w:tcW w:w="14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1982.1</w:t>
            </w:r>
          </w:p>
        </w:tc>
        <w:tc>
          <w:tcPr>
            <w:tcW w:w="12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Cs w:val="21"/>
              </w:rPr>
              <w:t>导师类别</w:t>
            </w:r>
          </w:p>
        </w:tc>
        <w:tc>
          <w:tcPr>
            <w:tcW w:w="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博导</w:t>
            </w:r>
          </w:p>
        </w:tc>
        <w:tc>
          <w:tcPr>
            <w:tcW w:w="5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硕导</w:t>
            </w:r>
          </w:p>
        </w:tc>
        <w:tc>
          <w:tcPr>
            <w:tcW w:w="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default" w:ascii="Arial" w:hAnsi="Arial" w:cs="Arial"/>
                <w:color w:val="000000"/>
                <w:kern w:val="0"/>
                <w:szCs w:val="21"/>
              </w:rPr>
              <w:t>√</w:t>
            </w:r>
          </w:p>
        </w:tc>
        <w:tc>
          <w:tcPr>
            <w:tcW w:w="164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4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毕业院校</w:t>
            </w:r>
          </w:p>
        </w:tc>
        <w:tc>
          <w:tcPr>
            <w:tcW w:w="14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浙江大学</w:t>
            </w:r>
          </w:p>
        </w:tc>
        <w:tc>
          <w:tcPr>
            <w:tcW w:w="12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Cs w:val="21"/>
              </w:rPr>
              <w:t>学    位</w:t>
            </w:r>
          </w:p>
        </w:tc>
        <w:tc>
          <w:tcPr>
            <w:tcW w:w="251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传播学博士学位</w:t>
            </w:r>
          </w:p>
        </w:tc>
        <w:tc>
          <w:tcPr>
            <w:tcW w:w="164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4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职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称</w:t>
            </w:r>
          </w:p>
        </w:tc>
        <w:tc>
          <w:tcPr>
            <w:tcW w:w="14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副教授</w:t>
            </w:r>
          </w:p>
        </w:tc>
        <w:tc>
          <w:tcPr>
            <w:tcW w:w="12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现任职务</w:t>
            </w:r>
          </w:p>
        </w:tc>
        <w:tc>
          <w:tcPr>
            <w:tcW w:w="251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64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4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办公电话</w:t>
            </w:r>
          </w:p>
        </w:tc>
        <w:tc>
          <w:tcPr>
            <w:tcW w:w="14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电子邮件</w:t>
            </w:r>
          </w:p>
        </w:tc>
        <w:tc>
          <w:tcPr>
            <w:tcW w:w="251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Zhangyuan907@163.com</w:t>
            </w:r>
          </w:p>
        </w:tc>
        <w:tc>
          <w:tcPr>
            <w:tcW w:w="164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4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招生学科</w:t>
            </w:r>
          </w:p>
          <w:p>
            <w:pPr>
              <w:widowControl/>
              <w:jc w:val="center"/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方向</w:t>
            </w:r>
          </w:p>
        </w:tc>
        <w:tc>
          <w:tcPr>
            <w:tcW w:w="14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学科方向1</w:t>
            </w:r>
          </w:p>
        </w:tc>
        <w:tc>
          <w:tcPr>
            <w:tcW w:w="12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  <w:lang w:val="en-US" w:eastAsia="zh-CN"/>
              </w:rPr>
              <w:t>新闻学</w:t>
            </w:r>
          </w:p>
        </w:tc>
        <w:tc>
          <w:tcPr>
            <w:tcW w:w="251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学科方向2</w:t>
            </w:r>
          </w:p>
        </w:tc>
        <w:tc>
          <w:tcPr>
            <w:tcW w:w="1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传播学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主要研究领域与方向</w:t>
            </w:r>
          </w:p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Cs w:val="21"/>
                <w:lang w:val="en-US" w:eastAsia="zh-CN"/>
              </w:rPr>
              <w:t>主要从事传播学基础理论研究，包括民族文化传播研究、影视文化传播研究等。</w:t>
            </w:r>
          </w:p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Cs w:val="21"/>
              </w:rPr>
              <w:t>2014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年以来主要承担的科研项目（注明主持或参与、项目来源、项目名称、项目研究起止时间）</w:t>
            </w: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lang w:val="en-US" w:eastAsia="zh-CN"/>
              </w:rPr>
              <w:t>《大众传媒与少数民族国家认同研究》，国家社科基金青年项目（编号：14CXW006），课题主持人，2014.6.1——2018.12.31</w:t>
            </w: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4" w:hRule="atLeast"/>
        </w:trPr>
        <w:tc>
          <w:tcPr>
            <w:tcW w:w="8239" w:type="dxa"/>
            <w:gridSpan w:val="8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Cs w:val="21"/>
              </w:rPr>
              <w:t>2012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年以来主要发表学术论著（作者、论文题目、期刊名称、发表时间、期卷页码）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（1）《官方媒体中的少数民族形象建构——基于&lt;人民日报&gt;少数民族报道的分析（1979-2010）》，《国际新闻界》（CSSCI）2013年08期第16-25页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（2）《“多元文化”视野下的大众传媒与少数民族身份认同建构》，《东岳论丛》（CSSCI）2013年04期第180-183页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（3）《重大事件电视直播与国家认同建构》，《青年记者》2013年11月中第12-13页（北大中文核心期刊）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（4）《媒介生态视角下民族地区对外传播研究》，《广东广播电视大学学报》2012年02期第85-88页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（5）《模糊的“他者”：非民族地区的少数民族媒介形象再现——基于&lt;北京日报&gt;少数民族报道的分析（1979-2010）》，《浙江传媒学院学报》2013年01期第17-33页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（6）《新媒体时代电脑传播中介影响下的新闻教学变革》，《教育教学论坛》2014年01期第46-47页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（7）《电影投资的成本决策分析——兼论中国独立制片人制度》，《新西部》2011年09期第141-142页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（8）《政府新闻发言人的形象呈现与公众认知——基于隐喻抽取技术（ZMET）的实证研究》，《宁波广播电视大学学报》2014年04期第62-67页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（9）《媒介使用与少数民族国家认同感知：影响变量的探究》，《喀什师范学院学报》2015年02期第60-63页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（10）《凝聚共识：集体记忆的媒介建构与少数民族身份认同》，《内蒙古电大学刊》2015年03期第25-28页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（11）《潜移默化：大众传媒与少数民族国家认同培养》，《传播与版权》2014年04期第127-130页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（12）《人际沟通对新闻专业教学效果的影响分析》，《教育教学论坛》2015年09期第81-83页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（13）《学习动机策略对新闻专业教学效果的影响》，《传播与版权》2016年03期第145-148页</w:t>
            </w:r>
          </w:p>
          <w:p>
            <w:pPr>
              <w:widowControl/>
              <w:spacing w:line="0" w:lineRule="atLeast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仿宋" w:hAnsi="仿宋" w:eastAsia="仿宋" w:cs="仿宋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Cs w:val="21"/>
              </w:rPr>
              <w:t>2012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年以来获得发明专利、科研（教学）成果奖及成果推广情况</w:t>
            </w: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spacing w:line="360" w:lineRule="auto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 xml:space="preserve">      论文《官方媒体中的少数民族形象建构——基于&lt;人民日报&gt;少数民族报道的分析（1979-2010）》或国家民委民族问题研究论文类二等奖（2015年8月）（证书编号：2015-LW-B-006）</w:t>
            </w: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学术兼职及荣誉称号</w:t>
            </w:r>
          </w:p>
          <w:p>
            <w:pPr>
              <w:widowControl/>
              <w:spacing w:line="0" w:lineRule="atLeast"/>
              <w:ind w:left="449" w:hanging="449" w:hangingChars="213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ind w:left="449" w:hanging="449" w:hangingChars="213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ind w:left="449" w:hanging="449" w:hangingChars="213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</w:tbl>
    <w:p/>
    <w:p/>
    <w:p/>
    <w:p/>
    <w:p/>
    <w:p>
      <w:pPr>
        <w:jc w:val="center"/>
        <w:rPr>
          <w:rFonts w:hint="eastAsia"/>
          <w:b/>
        </w:rPr>
      </w:pPr>
      <w:r>
        <w:rPr>
          <w:rFonts w:hint="eastAsia"/>
          <w:b/>
          <w:sz w:val="28"/>
          <w:szCs w:val="28"/>
        </w:rPr>
        <w:t>研究生导师信息简表</w:t>
      </w:r>
    </w:p>
    <w:tbl>
      <w:tblPr>
        <w:tblStyle w:val="4"/>
        <w:tblpPr w:leftFromText="180" w:rightFromText="180" w:vertAnchor="page" w:horzAnchor="margin" w:tblpY="2201"/>
        <w:tblW w:w="823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8"/>
        <w:gridCol w:w="1452"/>
        <w:gridCol w:w="1217"/>
        <w:gridCol w:w="737"/>
        <w:gridCol w:w="594"/>
        <w:gridCol w:w="654"/>
        <w:gridCol w:w="534"/>
        <w:gridCol w:w="164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4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姓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名</w:t>
            </w:r>
          </w:p>
        </w:tc>
        <w:tc>
          <w:tcPr>
            <w:tcW w:w="14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周湄</w:t>
            </w:r>
          </w:p>
        </w:tc>
        <w:tc>
          <w:tcPr>
            <w:tcW w:w="12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姓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别</w:t>
            </w:r>
          </w:p>
        </w:tc>
        <w:tc>
          <w:tcPr>
            <w:tcW w:w="251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女</w:t>
            </w:r>
          </w:p>
        </w:tc>
        <w:tc>
          <w:tcPr>
            <w:tcW w:w="164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4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出生年月</w:t>
            </w:r>
          </w:p>
        </w:tc>
        <w:tc>
          <w:tcPr>
            <w:tcW w:w="14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1973.10</w:t>
            </w:r>
          </w:p>
        </w:tc>
        <w:tc>
          <w:tcPr>
            <w:tcW w:w="12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Cs w:val="21"/>
              </w:rPr>
              <w:t>导师类别</w:t>
            </w:r>
          </w:p>
        </w:tc>
        <w:tc>
          <w:tcPr>
            <w:tcW w:w="7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博导</w:t>
            </w:r>
          </w:p>
        </w:tc>
        <w:tc>
          <w:tcPr>
            <w:tcW w:w="5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硕导</w:t>
            </w:r>
          </w:p>
        </w:tc>
        <w:tc>
          <w:tcPr>
            <w:tcW w:w="5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default" w:ascii="Arial" w:hAnsi="Arial" w:cs="Arial"/>
                <w:color w:val="000000"/>
                <w:kern w:val="0"/>
                <w:szCs w:val="21"/>
              </w:rPr>
              <w:t>√</w:t>
            </w:r>
          </w:p>
        </w:tc>
        <w:tc>
          <w:tcPr>
            <w:tcW w:w="164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4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毕业院校</w:t>
            </w:r>
          </w:p>
        </w:tc>
        <w:tc>
          <w:tcPr>
            <w:tcW w:w="14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贵州大学汉语言文学专业</w:t>
            </w:r>
          </w:p>
        </w:tc>
        <w:tc>
          <w:tcPr>
            <w:tcW w:w="12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Cs w:val="21"/>
              </w:rPr>
              <w:t>学    位</w:t>
            </w:r>
          </w:p>
        </w:tc>
        <w:tc>
          <w:tcPr>
            <w:tcW w:w="251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学士学位</w:t>
            </w:r>
          </w:p>
        </w:tc>
        <w:tc>
          <w:tcPr>
            <w:tcW w:w="164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4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职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称</w:t>
            </w:r>
          </w:p>
        </w:tc>
        <w:tc>
          <w:tcPr>
            <w:tcW w:w="14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副教授</w:t>
            </w:r>
          </w:p>
        </w:tc>
        <w:tc>
          <w:tcPr>
            <w:tcW w:w="12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现任职务</w:t>
            </w:r>
          </w:p>
        </w:tc>
        <w:tc>
          <w:tcPr>
            <w:tcW w:w="251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64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4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办公电话</w:t>
            </w:r>
          </w:p>
        </w:tc>
        <w:tc>
          <w:tcPr>
            <w:tcW w:w="14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13985170823</w:t>
            </w:r>
          </w:p>
        </w:tc>
        <w:tc>
          <w:tcPr>
            <w:tcW w:w="12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电子邮件</w:t>
            </w:r>
          </w:p>
        </w:tc>
        <w:tc>
          <w:tcPr>
            <w:tcW w:w="251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val="en-US" w:eastAsia="zh-CN"/>
              </w:rPr>
              <w:t>May_ercn@163.com</w:t>
            </w:r>
          </w:p>
        </w:tc>
        <w:tc>
          <w:tcPr>
            <w:tcW w:w="164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40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招生学科</w:t>
            </w:r>
          </w:p>
          <w:p>
            <w:pPr>
              <w:widowControl/>
              <w:jc w:val="center"/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Arial"/>
                <w:b/>
                <w:bCs/>
                <w:color w:val="000000"/>
                <w:kern w:val="0"/>
                <w:szCs w:val="21"/>
              </w:rPr>
              <w:t>方向</w:t>
            </w:r>
          </w:p>
        </w:tc>
        <w:tc>
          <w:tcPr>
            <w:tcW w:w="14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学科方向1</w:t>
            </w:r>
          </w:p>
        </w:tc>
        <w:tc>
          <w:tcPr>
            <w:tcW w:w="12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kern w:val="0"/>
                <w:szCs w:val="21"/>
                <w:lang w:eastAsia="zh-CN"/>
              </w:rPr>
              <w:t>新闻学</w:t>
            </w:r>
          </w:p>
        </w:tc>
        <w:tc>
          <w:tcPr>
            <w:tcW w:w="251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学科方向2</w:t>
            </w:r>
          </w:p>
        </w:tc>
        <w:tc>
          <w:tcPr>
            <w:tcW w:w="16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Cs w:val="21"/>
                <w:lang w:eastAsia="zh-CN"/>
              </w:rPr>
              <w:t>媒介文化研究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主要研究领域与方向</w:t>
            </w:r>
          </w:p>
          <w:p>
            <w:pPr>
              <w:widowControl/>
              <w:numPr>
                <w:ilvl w:val="0"/>
                <w:numId w:val="1"/>
              </w:numPr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  <w:t>新闻学：关注领域包括媒介体制比较、媒介与公共空间构成、媒体与政治等</w:t>
            </w:r>
          </w:p>
          <w:p>
            <w:pPr>
              <w:widowControl/>
              <w:numPr>
                <w:ilvl w:val="0"/>
                <w:numId w:val="1"/>
              </w:numPr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  <w:t>媒介文化研究：关注领域包括媒介图像叙事、媒介与文化经验构成等</w:t>
            </w:r>
          </w:p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spacing w:line="0" w:lineRule="atLeast"/>
              <w:jc w:val="lef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Cs w:val="21"/>
              </w:rPr>
              <w:t>2014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年以来主要承担的科研项目（注明主持或参与、项目来源、项目名称、项目研究起止时间）</w:t>
            </w: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4" w:hRule="atLeast"/>
        </w:trPr>
        <w:tc>
          <w:tcPr>
            <w:tcW w:w="8239" w:type="dxa"/>
            <w:gridSpan w:val="8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Cs w:val="21"/>
              </w:rPr>
              <w:t>2012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年以来主要发表学术论著（作者、论文题目、期刊名称、发表时间、期卷页码）</w:t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FFFFFF"/>
              <w:tabs>
                <w:tab w:val="left" w:pos="7350"/>
              </w:tabs>
              <w:spacing w:before="100" w:beforeAutospacing="1" w:after="100" w:afterAutospacing="1" w:line="240" w:lineRule="auto"/>
              <w:ind w:left="0" w:right="0" w:firstLine="0"/>
              <w:jc w:val="both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shd w:val="clear" w:color="auto" w:fill="FFFFFF"/>
                <w:lang w:val="en-US" w:eastAsia="zh-CN" w:bidi="ar"/>
              </w:rPr>
              <w:t>2016年：参会论文《沉浸：从图像在场到象征在场——虚拟场域中的身体与主体》 刊于北京大学；《“北大公共传播与社会发展研究中心”第一届“跨语际生命传播”国际学术会议论文集》</w:t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FFFFFF"/>
              <w:spacing w:before="100" w:beforeAutospacing="1" w:after="100" w:afterAutospacing="1" w:line="240" w:lineRule="auto"/>
              <w:ind w:left="0" w:right="0" w:firstLine="0"/>
              <w:jc w:val="both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shd w:val="clear" w:color="auto" w:fill="FFFFFF"/>
                <w:lang w:val="en-US" w:eastAsia="zh-CN" w:bidi="ar"/>
              </w:rPr>
              <w:t>2015年：参会论文《污名——虚拟场域中的象征与占位》 参加浙江大学2015年第一届“传播与公共性”国际学术会议</w:t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FFFFFF"/>
              <w:spacing w:before="100" w:beforeAutospacing="1" w:after="100" w:afterAutospacing="1" w:line="240" w:lineRule="auto"/>
              <w:ind w:left="0" w:right="0" w:firstLine="0"/>
              <w:jc w:val="both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shd w:val="clear" w:color="auto" w:fill="FFFFFF"/>
                <w:lang w:val="en-US" w:eastAsia="zh-CN" w:bidi="ar"/>
              </w:rPr>
              <w:t>2012年：</w:t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FFFFFF"/>
              <w:spacing w:before="100" w:beforeAutospacing="1" w:after="100" w:afterAutospacing="1" w:line="240" w:lineRule="auto"/>
              <w:ind w:left="0" w:right="0" w:firstLine="0"/>
              <w:jc w:val="both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shd w:val="clear" w:color="auto" w:fill="FFFFFF"/>
                <w:lang w:val="en-US" w:eastAsia="zh-CN" w:bidi="ar"/>
              </w:rPr>
              <w:t>论文</w:t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FFFFFF"/>
              <w:spacing w:before="100" w:beforeAutospacing="1" w:after="100" w:afterAutospacing="1" w:line="240" w:lineRule="auto"/>
              <w:ind w:left="0" w:right="0" w:firstLine="0"/>
              <w:jc w:val="both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shd w:val="clear" w:color="auto" w:fill="FFFFFF"/>
                <w:lang w:val="en-US" w:eastAsia="zh-CN" w:bidi="ar"/>
              </w:rPr>
              <w:t>《观看.介入——独立纪录片的平民视角和公民实践》刊于全国中文核心期刊“山花”2012年第11期 P158-164</w:t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FFFFFF"/>
              <w:spacing w:before="100" w:beforeAutospacing="1" w:after="100" w:afterAutospacing="1" w:line="240" w:lineRule="auto"/>
              <w:ind w:left="0" w:right="0" w:firstLine="0"/>
              <w:jc w:val="both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shd w:val="clear" w:color="auto" w:fill="FFFFFF"/>
                <w:lang w:val="en-US" w:eastAsia="zh-CN" w:bidi="ar"/>
              </w:rPr>
              <w:t>《僭越边界：黄珺拼贴摄影的观念拼贴》 刊于全国中文核心期刊“山花”2012年第5期 P157-164</w:t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FFFFFF"/>
              <w:spacing w:before="100" w:beforeAutospacing="1" w:after="100" w:afterAutospacing="1" w:line="240" w:lineRule="auto"/>
              <w:ind w:left="0" w:right="0" w:firstLine="0"/>
              <w:jc w:val="both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shd w:val="clear" w:color="auto" w:fill="FFFFFF"/>
                <w:lang w:val="en-US" w:eastAsia="zh-CN" w:bidi="ar"/>
              </w:rPr>
              <w:t>《从形式到行动：草台班剧场空间的社会表征》 刊于全国中文核心期刊“山花”2012年第2期 P156-160</w:t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FFFFFF"/>
              <w:spacing w:before="100" w:beforeAutospacing="1" w:after="100" w:afterAutospacing="1" w:line="240" w:lineRule="auto"/>
              <w:ind w:left="0" w:right="0" w:firstLine="0"/>
              <w:jc w:val="both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shd w:val="clear" w:color="auto" w:fill="FFFFFF"/>
                <w:lang w:val="en-US" w:eastAsia="zh-CN" w:bidi="ar"/>
              </w:rPr>
              <w:t>书</w:t>
            </w:r>
          </w:p>
          <w:p>
            <w:pPr>
              <w:keepNext w:val="0"/>
              <w:keepLines w:val="0"/>
              <w:widowControl/>
              <w:suppressLineNumbers w:val="0"/>
              <w:shd w:val="clear" w:color="auto" w:fill="FFFFFF"/>
              <w:spacing w:before="100" w:beforeAutospacing="1" w:after="100" w:afterAutospacing="1" w:line="240" w:lineRule="auto"/>
              <w:ind w:left="0" w:right="0" w:firstLine="0"/>
              <w:jc w:val="both"/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shd w:val="clear" w:color="auto" w:fill="FFFFFF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000000"/>
                <w:spacing w:val="0"/>
                <w:kern w:val="0"/>
                <w:sz w:val="21"/>
                <w:szCs w:val="21"/>
                <w:shd w:val="clear" w:color="auto" w:fill="FFFFFF"/>
                <w:lang w:val="en-US" w:eastAsia="zh-CN" w:bidi="ar"/>
              </w:rPr>
              <w:t>《中国少数民族地区新闻传播发展报告：1949-2010》之“贵州少数民族地区新闻发展报告：1949-2010” 人民日报出版社 2012年11月版 P354-395</w:t>
            </w: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b/>
                <w:bCs/>
                <w:color w:val="000000"/>
                <w:kern w:val="0"/>
                <w:szCs w:val="21"/>
              </w:rPr>
              <w:t>2012</w:t>
            </w: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年以来获得发明专利、科研（教学）成果奖及成果推广情况</w:t>
            </w: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widowControl/>
              <w:spacing w:line="0" w:lineRule="atLeast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  <w:t>学术兼职及荣誉称号</w:t>
            </w:r>
          </w:p>
          <w:p>
            <w:pPr>
              <w:widowControl/>
              <w:spacing w:line="0" w:lineRule="atLeast"/>
              <w:ind w:left="449" w:hanging="449" w:hangingChars="213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ind w:left="449" w:hanging="449" w:hangingChars="213"/>
              <w:rPr>
                <w:rFonts w:hint="eastAsia"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  <w:p>
            <w:pPr>
              <w:widowControl/>
              <w:spacing w:line="0" w:lineRule="atLeast"/>
              <w:ind w:left="449" w:hanging="449" w:hangingChars="213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8239" w:type="dxa"/>
            <w:gridSpan w:val="8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</w:tr>
    </w:tbl>
    <w:p/>
    <w:p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BEBE5"/>
    <w:multiLevelType w:val="singleLevel"/>
    <w:tmpl w:val="57CBEB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4914F8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2016-09-12T11:26:57Z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