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9D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贵州大学第四届党委第四轮巡察第二巡察组向</w:t>
      </w:r>
    </w:p>
    <w:p w14:paraId="4ABDB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历史与民族文化学院党委反馈巡察情况</w:t>
      </w:r>
    </w:p>
    <w:p w14:paraId="45F82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Times New Roman"/>
          <w:sz w:val="32"/>
          <w:szCs w:val="32"/>
        </w:rPr>
      </w:pPr>
    </w:p>
    <w:p w14:paraId="5B298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689610</wp:posOffset>
            </wp:positionH>
            <wp:positionV relativeFrom="paragraph">
              <wp:posOffset>1855470</wp:posOffset>
            </wp:positionV>
            <wp:extent cx="4244975" cy="3182620"/>
            <wp:effectExtent l="0" t="0" r="6985" b="254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44975" cy="318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日，贵州大学第四届党委第四轮巡察第二巡察组召开反馈会，向历史与民族文化学院党委反馈巡察问题。校党委常委、副校长吴攀出席会议。校党委巡察工作领导小组成员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第二巡察组相关同志、历史与民族文化学院全体教职工及学生代表参会。</w:t>
      </w:r>
    </w:p>
    <w:p w14:paraId="6FF03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会议传达了校党委常委会听取第四轮巡察工作情况汇报时的要求，向历史与民族文化学院党委反馈了巡察发现问题，并提出相关意见建议。一要加强理论学习，强化思想武装。二要加强领导班子合力，切实履行“一岗双责”。三要加强党风廉政建设，深入推进全面从严治党。四要加强组织领导，建立整改工作长效机制。学院党委要切实担负起巡察整改主体责任，按照巡察工作要求，认真研究反馈意见，抓好整改落实。</w:t>
      </w:r>
    </w:p>
    <w:p w14:paraId="65D91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1243330</wp:posOffset>
            </wp:positionH>
            <wp:positionV relativeFrom="paragraph">
              <wp:posOffset>5447030</wp:posOffset>
            </wp:positionV>
            <wp:extent cx="3269615" cy="2400935"/>
            <wp:effectExtent l="0" t="0" r="6985" b="698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67" r="5733"/>
                    <a:stretch>
                      <a:fillRect/>
                    </a:stretch>
                  </pic:blipFill>
                  <pic:spPr>
                    <a:xfrm>
                      <a:off x="0" y="0"/>
                      <a:ext cx="3269615" cy="240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1014730</wp:posOffset>
            </wp:positionH>
            <wp:positionV relativeFrom="paragraph">
              <wp:posOffset>77470</wp:posOffset>
            </wp:positionV>
            <wp:extent cx="3547110" cy="2659380"/>
            <wp:effectExtent l="0" t="0" r="3810" b="762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711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校党委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巡察工作领导小组成员、</w:t>
      </w:r>
      <w:r>
        <w:rPr>
          <w:rFonts w:hint="eastAsia" w:ascii="仿宋_GB2312" w:hAnsi="仿宋_GB2312" w:eastAsia="仿宋_GB2312" w:cs="仿宋_GB2312"/>
          <w:sz w:val="32"/>
          <w:szCs w:val="32"/>
        </w:rPr>
        <w:t>巡察办主任李耘就巡察整改提出了三点意见。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提高站位抓整改。要以整改为契机，不断提高学院党的建设质量和水平；二是要压实责任抓整改。要切实担负起整改主体责任，抓好分管工作整改任务，定期会商、凝聚整改合力。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三要注重实效抓整改。要全面检视问题、主动认领任务，科学制定整改方案，把解决问题与完善制度结合起来，切实将巡察整改成果转化为高质量发展的强劲动力。</w:t>
      </w:r>
    </w:p>
    <w:p w14:paraId="57B33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校党委常委、副校长</w:t>
      </w:r>
      <w:r>
        <w:rPr>
          <w:rFonts w:hint="eastAsia" w:ascii="仿宋_GB2312" w:hAnsi="仿宋_GB2312" w:eastAsia="仿宋_GB2312" w:cs="仿宋_GB2312"/>
          <w:sz w:val="32"/>
          <w:szCs w:val="32"/>
        </w:rPr>
        <w:t>吴攀对历史与民族文化学院党委提出三点要求。一要强化政治自觉，提高政治站位。必须坚持把党的政治纪律和政治规矩摆在首要位置，更加旗帜鲜明地讲政治，在思想上、政治上、行动上同以习近平同志为核心的党中央保持高度一致。二要持续抓好整改，切实推动工作。将巡察整改与此轮本科教育教学审核评估的整改相结合，将“以评促改”的思路延续到“以巡促改”，重点推动教风学风建设、教材选用等工作的整改。三要规范工作流程，建立长效机制。坚持深入分析问题原因，做到标本兼治，真正促使整改的过程成为提高凝聚力、战斗力、创造力的过程。</w:t>
      </w:r>
    </w:p>
    <w:p w14:paraId="1AAFE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ascii="仿宋" w:hAnsi="仿宋" w:eastAsia="仿宋" w:cs="Times New Roman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841375</wp:posOffset>
            </wp:positionH>
            <wp:positionV relativeFrom="paragraph">
              <wp:posOffset>43180</wp:posOffset>
            </wp:positionV>
            <wp:extent cx="4120515" cy="3088640"/>
            <wp:effectExtent l="0" t="0" r="9525" b="508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0515" cy="308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历史与民族文化学院党委书记徐练表示，针对反馈意见，历史与民族文化学院党委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严肃对待、诚恳接受、照单全收、坚决整改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以坚决的态度、有力的举措，不折不扣抓好整改落实。学院党委将提高政治站位，统一思想认识，切实增强巡察整改的责任感和使命感，以自我革命精神严肃对待每一个问题，扎实推进每一项整改任务，确保巡察整改工作取得实实在在的成效，让整改成果成为推动学院发展的强大动力。</w:t>
      </w:r>
    </w:p>
    <w:p w14:paraId="20E11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bCs/>
          <w:kern w:val="0"/>
          <w:sz w:val="32"/>
          <w:szCs w:val="32"/>
        </w:rPr>
      </w:pPr>
      <w:r>
        <w:rPr>
          <w:rFonts w:ascii="仿宋" w:hAnsi="仿宋" w:eastAsia="仿宋" w:cs="Times New Roman"/>
          <w:bCs/>
          <w:kern w:val="0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821055</wp:posOffset>
            </wp:positionH>
            <wp:positionV relativeFrom="paragraph">
              <wp:posOffset>0</wp:posOffset>
            </wp:positionV>
            <wp:extent cx="3964940" cy="2972435"/>
            <wp:effectExtent l="0" t="0" r="12700" b="14605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4940" cy="297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F5D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</w:p>
    <w:p w14:paraId="11651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70E51"/>
    <w:rsid w:val="13CB1888"/>
    <w:rsid w:val="52C673B2"/>
    <w:rsid w:val="76C7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2025-01-06T00:45:00Z</dcterms:created>
  <dc:creator>郭冰洁</dc:creator>
  <cp:lastModifiedBy>郭冰洁</cp:lastModifiedBy>
  <dcterms:modified xsi:type="dcterms:W3CDTF">2025-01-06T01:33:21Z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5A8A4BCDE83D457E9F93B535D907EF44_11</vt:lpwstr>
  </property>
  <property fmtid="{D5CDD505-2E9C-101B-9397-08002B2CF9AE}" pid="4" name="KSOTemplateDocerSaveRecord">
    <vt:lpwstr>eyJoZGlkIjoiMDRlMDBiMTA2ZmM5NGFkZjk1M2FiNDg2MzFkODk1MTAiLCJ1c2VySWQiOiIzNzMyNTc3NzAifQ==</vt:lpwstr>
  </property>
</Properties>
</file>